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4C" w:rsidRDefault="00F2104C" w:rsidP="00F2104C">
      <w:pPr>
        <w:pStyle w:val="1"/>
        <w:jc w:val="right"/>
      </w:pPr>
      <w:r>
        <w:t>ПРОЕКТ</w:t>
      </w:r>
      <w:bookmarkStart w:id="0" w:name="_GoBack"/>
      <w:bookmarkEnd w:id="0"/>
    </w:p>
    <w:p w:rsidR="00F2104C" w:rsidRDefault="00F2104C" w:rsidP="003F1505">
      <w:pPr>
        <w:pStyle w:val="1"/>
      </w:pPr>
    </w:p>
    <w:p w:rsidR="003F1505" w:rsidRPr="00240BFF" w:rsidRDefault="003F1505" w:rsidP="003F1505">
      <w:pPr>
        <w:pStyle w:val="1"/>
      </w:pPr>
      <w:r>
        <w:t>С</w:t>
      </w:r>
      <w:r w:rsidRPr="00240BFF">
        <w:t>ОВЕТ НАРОДНЫХ ДЕПУТАТОВ</w:t>
      </w:r>
    </w:p>
    <w:p w:rsidR="003F1505" w:rsidRPr="00240BFF" w:rsidRDefault="003F1505" w:rsidP="003F1505">
      <w:pPr>
        <w:jc w:val="center"/>
        <w:rPr>
          <w:bCs/>
          <w:sz w:val="28"/>
        </w:rPr>
      </w:pPr>
      <w:r w:rsidRPr="00240BFF">
        <w:rPr>
          <w:bCs/>
          <w:sz w:val="28"/>
        </w:rPr>
        <w:t>МУНИЦИПАЛЬНОГО ОБРАЗОВАНИЯ</w:t>
      </w:r>
    </w:p>
    <w:p w:rsidR="003F1505" w:rsidRPr="00240BFF" w:rsidRDefault="003F1505" w:rsidP="003F1505">
      <w:pPr>
        <w:jc w:val="center"/>
        <w:rPr>
          <w:bCs/>
          <w:sz w:val="28"/>
        </w:rPr>
      </w:pPr>
      <w:r>
        <w:rPr>
          <w:bCs/>
          <w:sz w:val="28"/>
        </w:rPr>
        <w:t>ТОЛПУХОВСКОЕ</w:t>
      </w:r>
      <w:r w:rsidRPr="00240BFF">
        <w:rPr>
          <w:bCs/>
          <w:sz w:val="28"/>
        </w:rPr>
        <w:t xml:space="preserve"> СОБИНСКОГО РАЙОНА </w:t>
      </w:r>
    </w:p>
    <w:p w:rsidR="003F1505" w:rsidRPr="00240BFF" w:rsidRDefault="003F1505" w:rsidP="003F1505">
      <w:pPr>
        <w:jc w:val="center"/>
        <w:rPr>
          <w:bCs/>
          <w:sz w:val="28"/>
        </w:rPr>
      </w:pPr>
    </w:p>
    <w:p w:rsidR="003F1505" w:rsidRDefault="003F1505" w:rsidP="003F1505">
      <w:pPr>
        <w:jc w:val="center"/>
        <w:rPr>
          <w:bCs/>
          <w:sz w:val="28"/>
        </w:rPr>
      </w:pPr>
      <w:r w:rsidRPr="007131B5">
        <w:rPr>
          <w:bCs/>
          <w:sz w:val="28"/>
        </w:rPr>
        <w:t>РЕШЕНИЕ</w:t>
      </w:r>
    </w:p>
    <w:p w:rsidR="003F1505" w:rsidRPr="007131B5" w:rsidRDefault="003F1505" w:rsidP="003F1505">
      <w:pPr>
        <w:jc w:val="center"/>
        <w:rPr>
          <w:bCs/>
          <w:sz w:val="28"/>
        </w:rPr>
      </w:pPr>
      <w:r w:rsidRPr="007131B5">
        <w:rPr>
          <w:bCs/>
          <w:sz w:val="28"/>
        </w:rPr>
        <w:t xml:space="preserve">                  </w:t>
      </w:r>
    </w:p>
    <w:p w:rsidR="003F1505" w:rsidRPr="002A62E7" w:rsidRDefault="003F1505" w:rsidP="003F1505">
      <w:pPr>
        <w:rPr>
          <w:sz w:val="28"/>
          <w:szCs w:val="28"/>
        </w:rPr>
      </w:pPr>
      <w:r w:rsidRPr="002A62E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3F1505" w:rsidTr="003F1505">
        <w:tc>
          <w:tcPr>
            <w:tcW w:w="5070" w:type="dxa"/>
            <w:shd w:val="clear" w:color="auto" w:fill="auto"/>
          </w:tcPr>
          <w:p w:rsidR="003F1505" w:rsidRPr="005A6F0B" w:rsidRDefault="003F1505" w:rsidP="003F1505">
            <w:pPr>
              <w:jc w:val="both"/>
              <w:rPr>
                <w:sz w:val="28"/>
                <w:szCs w:val="28"/>
              </w:rPr>
            </w:pPr>
            <w:r w:rsidRPr="005A6F0B">
              <w:rPr>
                <w:i/>
                <w:sz w:val="24"/>
                <w:szCs w:val="24"/>
              </w:rPr>
              <w:t>О со</w:t>
            </w:r>
            <w:r>
              <w:rPr>
                <w:i/>
                <w:sz w:val="24"/>
                <w:szCs w:val="24"/>
              </w:rPr>
              <w:t xml:space="preserve">здании комиссии Совета народных </w:t>
            </w:r>
            <w:r w:rsidRPr="005A6F0B">
              <w:rPr>
                <w:i/>
                <w:sz w:val="24"/>
                <w:szCs w:val="24"/>
              </w:rPr>
              <w:t xml:space="preserve">депутатов по </w:t>
            </w:r>
            <w:proofErr w:type="gramStart"/>
            <w:r w:rsidRPr="005A6F0B">
              <w:rPr>
                <w:i/>
                <w:sz w:val="24"/>
                <w:szCs w:val="24"/>
              </w:rPr>
              <w:t>контролю за</w:t>
            </w:r>
            <w:proofErr w:type="gramEnd"/>
            <w:r w:rsidRPr="005A6F0B">
              <w:rPr>
                <w:i/>
                <w:sz w:val="24"/>
                <w:szCs w:val="24"/>
              </w:rPr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муниципального образования </w:t>
            </w:r>
            <w:r>
              <w:rPr>
                <w:i/>
                <w:sz w:val="24"/>
                <w:szCs w:val="24"/>
              </w:rPr>
              <w:t>Толпуховское</w:t>
            </w:r>
          </w:p>
        </w:tc>
        <w:tc>
          <w:tcPr>
            <w:tcW w:w="4786" w:type="dxa"/>
            <w:shd w:val="clear" w:color="auto" w:fill="auto"/>
          </w:tcPr>
          <w:p w:rsidR="003F1505" w:rsidRPr="005A6F0B" w:rsidRDefault="003F1505" w:rsidP="00933697">
            <w:pPr>
              <w:rPr>
                <w:sz w:val="28"/>
                <w:szCs w:val="28"/>
              </w:rPr>
            </w:pPr>
          </w:p>
        </w:tc>
      </w:tr>
    </w:tbl>
    <w:p w:rsidR="003F1505" w:rsidRDefault="003F1505" w:rsidP="003F1505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1505" w:rsidRDefault="003F1505" w:rsidP="003F15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63A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06.10.1999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указами Президента Российской Федерации, федеральными и областными законами в целях противодействия коррупции,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24 Устава </w:t>
      </w:r>
      <w:r w:rsidRPr="00CC10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Толпуховское, </w:t>
      </w:r>
      <w:r w:rsidRPr="000B600F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  р е ш и л:</w:t>
      </w:r>
    </w:p>
    <w:p w:rsidR="005D794A" w:rsidRDefault="005D794A" w:rsidP="003F15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94A" w:rsidRDefault="005D794A" w:rsidP="005D79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Совета народных депутатов муниципального образования Толпуховское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и доходах, расходах, об имуществе и обязательствах имущественного характера, предоставляемых депутатами Совета народных депутатов муниципального образования Толпуховское согласно приложению № 1.</w:t>
      </w:r>
    </w:p>
    <w:p w:rsidR="005D794A" w:rsidRPr="00777B9A" w:rsidRDefault="005D794A" w:rsidP="00777B9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Совета народных депутатов муниципального образования Толпуховское 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предоставляемых депутатами Совета народных депутатов муниципального образования Толпуховское  согласно приложению № 2.</w:t>
      </w:r>
    </w:p>
    <w:p w:rsidR="00777B9A" w:rsidRDefault="00777B9A" w:rsidP="00777B9A">
      <w:pPr>
        <w:tabs>
          <w:tab w:val="left" w:pos="-360"/>
        </w:tabs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 Настоящее решение вступает в силу с момента подписания и подлежит  размещению  на  официальном сайте  муниципального  образования  Толпуховское  Собинского  района.</w:t>
      </w:r>
    </w:p>
    <w:p w:rsidR="00777B9A" w:rsidRDefault="00777B9A" w:rsidP="00777B9A">
      <w:pPr>
        <w:rPr>
          <w:sz w:val="28"/>
          <w:szCs w:val="28"/>
        </w:rPr>
      </w:pPr>
    </w:p>
    <w:p w:rsidR="00777B9A" w:rsidRDefault="00777B9A" w:rsidP="00777B9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7B9A" w:rsidRDefault="00777B9A" w:rsidP="00777B9A">
      <w:pPr>
        <w:rPr>
          <w:sz w:val="28"/>
          <w:szCs w:val="28"/>
        </w:rPr>
      </w:pPr>
      <w:r>
        <w:rPr>
          <w:sz w:val="28"/>
          <w:szCs w:val="28"/>
        </w:rPr>
        <w:t>Толпуховское Собинского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И.Д. Канашов</w:t>
      </w:r>
    </w:p>
    <w:p w:rsidR="00F2104C" w:rsidRDefault="00F2104C" w:rsidP="00777B9A">
      <w:pPr>
        <w:ind w:firstLine="540"/>
        <w:jc w:val="right"/>
        <w:rPr>
          <w:sz w:val="28"/>
          <w:szCs w:val="28"/>
        </w:rPr>
      </w:pPr>
    </w:p>
    <w:p w:rsidR="00F2104C" w:rsidRDefault="00F2104C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</w:p>
    <w:p w:rsidR="00777B9A" w:rsidRDefault="00777B9A" w:rsidP="00777B9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77B9A" w:rsidRDefault="00777B9A" w:rsidP="00777B9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777B9A" w:rsidRDefault="00777B9A" w:rsidP="00777B9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МО Толпуховское</w:t>
      </w:r>
    </w:p>
    <w:p w:rsidR="00777B9A" w:rsidRDefault="00777B9A" w:rsidP="00F2104C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77B9A" w:rsidRDefault="00777B9A" w:rsidP="00777B9A">
      <w:pPr>
        <w:pStyle w:val="ConsPlusTitle"/>
        <w:jc w:val="center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 комиссии Совета народных депутатов муниципального образования Толпуховское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</w:t>
      </w:r>
      <w:r>
        <w:rPr>
          <w:sz w:val="28"/>
          <w:szCs w:val="28"/>
        </w:rPr>
        <w:br/>
        <w:t xml:space="preserve">предоставляемых депутатами Совета народных депутатов </w:t>
      </w:r>
    </w:p>
    <w:p w:rsidR="00777B9A" w:rsidRPr="005D794A" w:rsidRDefault="00777B9A" w:rsidP="00777B9A">
      <w:pPr>
        <w:jc w:val="center"/>
        <w:rPr>
          <w:b/>
        </w:rPr>
      </w:pPr>
      <w:r w:rsidRPr="005D794A">
        <w:rPr>
          <w:b/>
          <w:sz w:val="28"/>
          <w:szCs w:val="28"/>
        </w:rPr>
        <w:t>муниципального образования Толпуховское</w:t>
      </w:r>
      <w:r w:rsidRPr="005D794A">
        <w:rPr>
          <w:b/>
          <w:sz w:val="28"/>
          <w:szCs w:val="28"/>
        </w:rPr>
        <w:br/>
      </w:r>
    </w:p>
    <w:p w:rsidR="00777B9A" w:rsidRDefault="00777B9A" w:rsidP="00777B9A">
      <w:pPr>
        <w:ind w:firstLine="720"/>
        <w:jc w:val="both"/>
        <w:rPr>
          <w:sz w:val="28"/>
          <w:szCs w:val="28"/>
        </w:rPr>
      </w:pPr>
    </w:p>
    <w:p w:rsidR="003F1505" w:rsidRDefault="003F1505" w:rsidP="003F1505">
      <w:pPr>
        <w:pStyle w:val="ConsNonformat"/>
        <w:widowControl/>
        <w:ind w:right="0"/>
        <w:rPr>
          <w:sz w:val="24"/>
          <w:szCs w:val="24"/>
        </w:rPr>
      </w:pPr>
    </w:p>
    <w:p w:rsidR="0099663A" w:rsidRPr="00777B9A" w:rsidRDefault="00777B9A" w:rsidP="00777B9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Совета народных депутатов МО Толпуховское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имуществе и обязательствах имущественного характера, представляемых депутатами Совета народных депутатов МО Толпуховское (далее - Комиссия), образована на срок полномочий очередного созыва в целях проверки:</w:t>
      </w:r>
    </w:p>
    <w:p w:rsidR="00777B9A" w:rsidRDefault="00777B9A" w:rsidP="00B21DF9">
      <w:pPr>
        <w:pStyle w:val="ConsPlusNormal"/>
        <w:jc w:val="both"/>
      </w:pPr>
    </w:p>
    <w:p w:rsidR="00B21DF9" w:rsidRDefault="00B21DF9" w:rsidP="00B21DF9">
      <w:pPr>
        <w:pStyle w:val="ConsPlusNormal"/>
        <w:ind w:firstLine="540"/>
        <w:jc w:val="both"/>
      </w:pPr>
      <w:r>
        <w:t>1) достоверности и полноты сведений о доходах, расходах, об имуществе и обязательствах имущественного характера, представляемых депутатами Совета народных депутатов МО Толпуховское;</w:t>
      </w:r>
    </w:p>
    <w:p w:rsidR="00B21DF9" w:rsidRDefault="00B21DF9" w:rsidP="00B21DF9">
      <w:pPr>
        <w:pStyle w:val="ConsPlusNormal"/>
        <w:ind w:firstLine="540"/>
        <w:jc w:val="both"/>
      </w:pPr>
      <w:r>
        <w:t xml:space="preserve">2) соблюдения депутатами Совета народных депутатов ограничений и запретов,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законами, законами Владимирской области.</w:t>
      </w:r>
    </w:p>
    <w:p w:rsidR="00B21DF9" w:rsidRDefault="00B21DF9" w:rsidP="00B21DF9">
      <w:pPr>
        <w:pStyle w:val="ConsPlusNormal"/>
        <w:jc w:val="both"/>
      </w:pPr>
      <w:r>
        <w:t>3.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B21DF9" w:rsidRDefault="00B21DF9" w:rsidP="00B21DF9">
      <w:pPr>
        <w:pStyle w:val="ConsPlusNormal"/>
        <w:ind w:firstLine="540"/>
        <w:jc w:val="both"/>
      </w:pPr>
      <w:r>
        <w:t>1) правоохранительными и другими государственными органами;</w:t>
      </w:r>
    </w:p>
    <w:p w:rsidR="00B21DF9" w:rsidRDefault="00B21DF9" w:rsidP="00B21DF9">
      <w:pPr>
        <w:pStyle w:val="ConsPlusNormal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21DF9" w:rsidRDefault="00B21DF9" w:rsidP="00B21DF9">
      <w:pPr>
        <w:pStyle w:val="ConsPlusNormal"/>
        <w:ind w:firstLine="540"/>
        <w:jc w:val="both"/>
      </w:pPr>
      <w:r>
        <w:t>3) Общественной палатой Российской Федерации и Общественной палатой Владимирской области;</w:t>
      </w:r>
    </w:p>
    <w:p w:rsidR="00B21DF9" w:rsidRDefault="00B21DF9" w:rsidP="00B21DF9">
      <w:pPr>
        <w:pStyle w:val="ConsPlusNormal"/>
        <w:ind w:firstLine="540"/>
        <w:jc w:val="both"/>
      </w:pPr>
      <w:r>
        <w:t>4) общероссийскими и областными средствами массовой информации.</w:t>
      </w:r>
    </w:p>
    <w:p w:rsidR="00B21DF9" w:rsidRDefault="00B21DF9" w:rsidP="00B21DF9">
      <w:pPr>
        <w:pStyle w:val="ConsPlusNormal"/>
        <w:ind w:firstLine="540"/>
        <w:jc w:val="both"/>
      </w:pPr>
      <w:r>
        <w:t>4. Информация анонимного характера не может служить основанием для проведения проверки.</w:t>
      </w:r>
    </w:p>
    <w:p w:rsidR="005D794A" w:rsidRPr="00777B9A" w:rsidRDefault="005D794A" w:rsidP="005D794A">
      <w:pPr>
        <w:pStyle w:val="ConsPlusNormal"/>
        <w:ind w:firstLine="540"/>
        <w:jc w:val="both"/>
        <w:rPr>
          <w:color w:val="000000"/>
        </w:rPr>
      </w:pPr>
      <w:r w:rsidRPr="00777B9A">
        <w:lastRenderedPageBreak/>
        <w:t xml:space="preserve">5. </w:t>
      </w:r>
      <w:r w:rsidRPr="00777B9A">
        <w:rPr>
          <w:color w:val="000000"/>
        </w:rPr>
        <w:t>Глава муниципального образования направляет в трехдневный срок информацию, указанную в</w:t>
      </w:r>
      <w:r w:rsidRPr="00777B9A">
        <w:rPr>
          <w:rStyle w:val="apple-converted-space"/>
          <w:color w:val="000000"/>
        </w:rPr>
        <w:t xml:space="preserve"> </w:t>
      </w:r>
      <w:r w:rsidRPr="00777B9A">
        <w:t>пункте 3</w:t>
      </w:r>
      <w:r w:rsidRPr="00777B9A">
        <w:rPr>
          <w:rStyle w:val="apple-converted-space"/>
          <w:color w:val="000000"/>
        </w:rPr>
        <w:t xml:space="preserve"> </w:t>
      </w:r>
      <w:r w:rsidRPr="00777B9A">
        <w:rPr>
          <w:color w:val="000000"/>
        </w:rPr>
        <w:t>настоящего Положения, в Комиссию. Депутат, в отношении которого поступила указанная информация, уведомляется об этом в письменной форме в течение двух</w:t>
      </w:r>
      <w:r w:rsidRPr="00777B9A">
        <w:rPr>
          <w:color w:val="000000"/>
          <w:shd w:val="clear" w:color="auto" w:fill="FFFFFF"/>
        </w:rPr>
        <w:t xml:space="preserve"> рабочих дней </w:t>
      </w:r>
      <w:r w:rsidRPr="00777B9A">
        <w:rPr>
          <w:color w:val="000000"/>
        </w:rPr>
        <w:t>со дня поступления информации в Комиссию. Соответствующее уведомление подписывается председателем Комиссии.</w:t>
      </w:r>
    </w:p>
    <w:p w:rsidR="005D794A" w:rsidRPr="00777B9A" w:rsidRDefault="005D794A" w:rsidP="005D794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77B9A">
        <w:rPr>
          <w:color w:val="000000"/>
          <w:sz w:val="28"/>
          <w:szCs w:val="28"/>
        </w:rPr>
        <w:t xml:space="preserve">5.1. </w:t>
      </w:r>
      <w:proofErr w:type="gramStart"/>
      <w:r w:rsidRPr="00777B9A">
        <w:rPr>
          <w:color w:val="000000"/>
          <w:sz w:val="28"/>
          <w:szCs w:val="28"/>
        </w:rPr>
        <w:t>Депутат,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информации, а в случае поступления информации о представлении им недостоверных или неполных сведений о доходах, об имуществе и обязательствах имущественного характера представить в Комиссию достоверные сведения.</w:t>
      </w:r>
      <w:proofErr w:type="gramEnd"/>
    </w:p>
    <w:p w:rsidR="005D794A" w:rsidRPr="00777B9A" w:rsidRDefault="005D794A" w:rsidP="005D794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77B9A">
        <w:rPr>
          <w:color w:val="000000"/>
          <w:sz w:val="28"/>
          <w:szCs w:val="28"/>
        </w:rPr>
        <w:t xml:space="preserve">5.2.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</w:p>
    <w:p w:rsidR="005D794A" w:rsidRPr="00777B9A" w:rsidRDefault="005D794A" w:rsidP="005D794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77B9A">
        <w:rPr>
          <w:color w:val="000000"/>
          <w:sz w:val="28"/>
          <w:szCs w:val="28"/>
        </w:rPr>
        <w:t>5.3. Решение Комиссии принимается отдельно по каждому из депутатов, в отношении которых поступила информация, указанная в</w:t>
      </w:r>
      <w:r w:rsidRPr="00777B9A">
        <w:rPr>
          <w:rStyle w:val="apple-converted-space"/>
          <w:color w:val="000000"/>
          <w:sz w:val="28"/>
          <w:szCs w:val="28"/>
        </w:rPr>
        <w:t xml:space="preserve"> </w:t>
      </w:r>
      <w:hyperlink r:id="rId7" w:anchor="Par100" w:history="1">
        <w:r w:rsidRPr="00777B9A">
          <w:rPr>
            <w:rStyle w:val="a5"/>
            <w:sz w:val="28"/>
            <w:szCs w:val="28"/>
          </w:rPr>
          <w:t>пункте 3</w:t>
        </w:r>
      </w:hyperlink>
      <w:r w:rsidRPr="00777B9A">
        <w:rPr>
          <w:rStyle w:val="apple-converted-space"/>
          <w:color w:val="000000"/>
          <w:sz w:val="28"/>
          <w:szCs w:val="28"/>
        </w:rPr>
        <w:t xml:space="preserve"> </w:t>
      </w:r>
      <w:r w:rsidRPr="00777B9A">
        <w:rPr>
          <w:color w:val="000000"/>
          <w:sz w:val="28"/>
          <w:szCs w:val="28"/>
        </w:rPr>
        <w:t>настоящего Положения, и оформляется в письменной форме.</w:t>
      </w:r>
    </w:p>
    <w:p w:rsidR="005D794A" w:rsidRPr="00777B9A" w:rsidRDefault="005D794A" w:rsidP="005D794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77B9A">
        <w:rPr>
          <w:color w:val="000000"/>
          <w:sz w:val="28"/>
          <w:szCs w:val="28"/>
        </w:rPr>
        <w:t>5.4. Депутат, в отношении которого решается вопрос о проведении проверки, вправе присутствовать на заседании Комиссии.</w:t>
      </w:r>
    </w:p>
    <w:p w:rsidR="005D794A" w:rsidRPr="00777B9A" w:rsidRDefault="005D794A" w:rsidP="005D794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77B9A">
        <w:rPr>
          <w:color w:val="000000"/>
          <w:sz w:val="28"/>
          <w:szCs w:val="28"/>
        </w:rPr>
        <w:t xml:space="preserve">5.5. </w:t>
      </w:r>
      <w:proofErr w:type="gramStart"/>
      <w:r w:rsidRPr="00777B9A">
        <w:rPr>
          <w:color w:val="000000"/>
          <w:sz w:val="28"/>
          <w:szCs w:val="28"/>
        </w:rPr>
        <w:t>В случае принятия Комиссией решения о проведении проверки достоверности и полноты сведений о расходах депутата, его супруги (супруга) и несовершеннолетних детей в решении указывается о необходимости истребования у депутата сведений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Pr="00777B9A">
        <w:rPr>
          <w:color w:val="000000"/>
          <w:sz w:val="28"/>
          <w:szCs w:val="28"/>
        </w:rPr>
        <w:t xml:space="preserve">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сделка. </w:t>
      </w:r>
    </w:p>
    <w:p w:rsidR="00B21DF9" w:rsidRPr="00777B9A" w:rsidRDefault="005D794A" w:rsidP="00B21DF9">
      <w:pPr>
        <w:pStyle w:val="ConsPlusNormal"/>
        <w:ind w:firstLine="540"/>
        <w:jc w:val="both"/>
      </w:pPr>
      <w:r w:rsidRPr="00777B9A">
        <w:t>6</w:t>
      </w:r>
      <w:r w:rsidR="00B21DF9" w:rsidRPr="00777B9A">
        <w:t>. Проверка осуществляется по решению комиссии в срок, не превышающий 90 дней со дня принятия решения о ее проведении.</w:t>
      </w:r>
    </w:p>
    <w:p w:rsidR="00B21DF9" w:rsidRPr="00777B9A" w:rsidRDefault="005D794A" w:rsidP="00B21DF9">
      <w:pPr>
        <w:pStyle w:val="ConsPlusNormal"/>
        <w:ind w:firstLine="540"/>
        <w:jc w:val="both"/>
      </w:pPr>
      <w:r w:rsidRPr="00777B9A">
        <w:t>7</w:t>
      </w:r>
      <w:r w:rsidR="00B21DF9" w:rsidRPr="00777B9A">
        <w:t>. При осуществлении проверки комиссия вправе:</w:t>
      </w:r>
    </w:p>
    <w:p w:rsidR="00B21DF9" w:rsidRPr="00777B9A" w:rsidRDefault="00B21DF9" w:rsidP="00B21DF9">
      <w:pPr>
        <w:pStyle w:val="ConsPlusNormal"/>
        <w:ind w:firstLine="540"/>
        <w:jc w:val="both"/>
      </w:pPr>
      <w:r w:rsidRPr="00777B9A">
        <w:t>1) проводить по своей инициативе беседу с депутатом Совета народных депутатов;</w:t>
      </w:r>
    </w:p>
    <w:p w:rsidR="00B21DF9" w:rsidRDefault="00B21DF9" w:rsidP="00B21DF9">
      <w:pPr>
        <w:pStyle w:val="ConsPlusNormal"/>
        <w:ind w:firstLine="540"/>
        <w:jc w:val="both"/>
      </w:pPr>
      <w:r w:rsidRPr="00777B9A">
        <w:t>2) изучать представленные депутатом Совета народных депутатов дополнительные</w:t>
      </w:r>
      <w:r>
        <w:t xml:space="preserve"> материалы, которые приобщаются к материалам проверки;</w:t>
      </w:r>
    </w:p>
    <w:p w:rsidR="00B21DF9" w:rsidRDefault="00B21DF9" w:rsidP="00B21DF9">
      <w:pPr>
        <w:pStyle w:val="ConsPlusNormal"/>
        <w:ind w:firstLine="540"/>
        <w:jc w:val="both"/>
      </w:pPr>
      <w:r>
        <w:t>3) получать от депутата Совета народных депутатов пояснения по представленным им сведениям и материалам;</w:t>
      </w:r>
    </w:p>
    <w:p w:rsidR="00B21DF9" w:rsidRDefault="00B21DF9" w:rsidP="00B21DF9">
      <w:pPr>
        <w:pStyle w:val="ConsPlusNormal"/>
        <w:ind w:firstLine="540"/>
        <w:jc w:val="both"/>
      </w:pPr>
      <w:r>
        <w:t>4) наводить справки у физических лиц и получать от них с их согласия информацию;</w:t>
      </w:r>
    </w:p>
    <w:p w:rsidR="00B21DF9" w:rsidRDefault="00B21DF9" w:rsidP="00B21DF9">
      <w:pPr>
        <w:pStyle w:val="ConsPlusNormal"/>
        <w:ind w:firstLine="540"/>
        <w:jc w:val="both"/>
      </w:pPr>
      <w:proofErr w:type="gramStart"/>
      <w:r>
        <w:lastRenderedPageBreak/>
        <w:t>5)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</w:t>
      </w:r>
      <w:proofErr w:type="gramEnd"/>
      <w:r>
        <w:t xml:space="preserve"> получения расходуемых средств.</w:t>
      </w:r>
    </w:p>
    <w:p w:rsidR="00B21DF9" w:rsidRDefault="005D794A" w:rsidP="00B21DF9">
      <w:pPr>
        <w:pStyle w:val="ConsPlusNormal"/>
        <w:ind w:firstLine="540"/>
        <w:jc w:val="both"/>
      </w:pPr>
      <w:r>
        <w:t>8</w:t>
      </w:r>
      <w:r w:rsidR="00B21DF9">
        <w:t>. Комиссия обеспечивает:</w:t>
      </w:r>
    </w:p>
    <w:p w:rsidR="00B21DF9" w:rsidRDefault="00B21DF9" w:rsidP="00B21DF9">
      <w:pPr>
        <w:pStyle w:val="ConsPlusNormal"/>
        <w:ind w:firstLine="540"/>
        <w:jc w:val="both"/>
      </w:pPr>
      <w:r>
        <w:t>1) уведомление в письменной форме депутата Совета народных депутатов о начале проверки представленных им сведений о доходах, расходах, об имуществе и обязательствах имущественного характера и соблюдения им ограничений и запретов - в течение двух рабочих дней со дня получения соответствующего решения;</w:t>
      </w:r>
    </w:p>
    <w:p w:rsidR="00B21DF9" w:rsidRDefault="00B21DF9" w:rsidP="00B21DF9">
      <w:pPr>
        <w:pStyle w:val="ConsPlusNormal"/>
        <w:ind w:firstLine="540"/>
        <w:jc w:val="both"/>
      </w:pPr>
      <w:bookmarkStart w:id="2" w:name="Par24"/>
      <w:bookmarkEnd w:id="2"/>
      <w:proofErr w:type="gramStart"/>
      <w:r>
        <w:t>2) проведение в случае обращения депутата Совета народных депутатов беседы с ним, в ходе которой он должен быть проинформирован о том, какие сведения и соблюдение каких установленных ограничений подлежат проверке, - в течение семи рабочих дней со дня получения обращения депутата Совета народных депутатов, а при наличии уважительной причины - в срок, согласованный с депутатом Совета народных депутатов.</w:t>
      </w:r>
      <w:proofErr w:type="gramEnd"/>
    </w:p>
    <w:p w:rsidR="00B21DF9" w:rsidRDefault="005D794A" w:rsidP="00B21DF9">
      <w:pPr>
        <w:pStyle w:val="ConsPlusNormal"/>
        <w:ind w:firstLine="540"/>
        <w:jc w:val="both"/>
      </w:pPr>
      <w:r>
        <w:t>9</w:t>
      </w:r>
      <w:r w:rsidR="00B21DF9">
        <w:t>. По окончании проверки комиссия обязана ознакомить депутата Совета народных депутатов с результатами проверки.</w:t>
      </w:r>
    </w:p>
    <w:p w:rsidR="00B21DF9" w:rsidRDefault="005D794A" w:rsidP="00B21DF9">
      <w:pPr>
        <w:pStyle w:val="ConsPlusNormal"/>
        <w:ind w:firstLine="540"/>
        <w:jc w:val="both"/>
      </w:pPr>
      <w:bookmarkStart w:id="3" w:name="Par26"/>
      <w:bookmarkEnd w:id="3"/>
      <w:r>
        <w:t>10</w:t>
      </w:r>
      <w:r w:rsidR="00B21DF9">
        <w:t>. Депутат Совета народных депутатов вправе:</w:t>
      </w:r>
    </w:p>
    <w:p w:rsidR="00B21DF9" w:rsidRDefault="00B21DF9" w:rsidP="00B21DF9">
      <w:pPr>
        <w:pStyle w:val="ConsPlusNormal"/>
        <w:ind w:firstLine="540"/>
        <w:jc w:val="both"/>
      </w:pPr>
      <w:r>
        <w:t>1) давать пояснения в письменной форме:</w:t>
      </w:r>
    </w:p>
    <w:p w:rsidR="00B21DF9" w:rsidRDefault="00B21DF9" w:rsidP="00B21DF9">
      <w:pPr>
        <w:pStyle w:val="ConsPlusNormal"/>
        <w:ind w:firstLine="540"/>
        <w:jc w:val="both"/>
      </w:pPr>
      <w:bookmarkStart w:id="4" w:name="Par28"/>
      <w:bookmarkEnd w:id="4"/>
      <w:proofErr w:type="gramStart"/>
      <w:r>
        <w:t>а) в связи с истребованием сведений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>
        <w:t xml:space="preserve">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B21DF9" w:rsidRDefault="00B21DF9" w:rsidP="00B21DF9">
      <w:pPr>
        <w:pStyle w:val="ConsPlusNormal"/>
        <w:ind w:firstLine="540"/>
        <w:jc w:val="both"/>
      </w:pPr>
      <w:r>
        <w:t xml:space="preserve">б) в ходе проверки достоверности и полноты сведений о доходах, расходах, предусмотренных </w:t>
      </w:r>
      <w:hyperlink w:anchor="Par28" w:history="1">
        <w:r>
          <w:rPr>
            <w:color w:val="0000FF"/>
          </w:rPr>
          <w:t>подпунктом "а"</w:t>
        </w:r>
      </w:hyperlink>
      <w:r>
        <w:t xml:space="preserve"> настоящего пункта, и по ее результатам;</w:t>
      </w:r>
    </w:p>
    <w:p w:rsidR="00B21DF9" w:rsidRDefault="00B21DF9" w:rsidP="00B21DF9">
      <w:pPr>
        <w:pStyle w:val="ConsPlusNormal"/>
        <w:ind w:firstLine="540"/>
        <w:jc w:val="both"/>
      </w:pPr>
      <w: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hyperlink w:anchor="Par2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21DF9" w:rsidRDefault="00B21DF9" w:rsidP="00B21DF9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B21DF9" w:rsidRDefault="00B21DF9" w:rsidP="00B21DF9">
      <w:pPr>
        <w:pStyle w:val="ConsPlusNormal"/>
        <w:ind w:firstLine="540"/>
        <w:jc w:val="both"/>
      </w:pPr>
      <w:r>
        <w:lastRenderedPageBreak/>
        <w:t xml:space="preserve">3) обращаться в комиссию с подлежащим удовлетворению ходатайством о проведении с ним беседы по вопросам, указанным в </w:t>
      </w:r>
      <w:hyperlink w:anchor="Par24" w:history="1">
        <w:r>
          <w:rPr>
            <w:color w:val="0000FF"/>
          </w:rPr>
          <w:t>пункте 2 части 7</w:t>
        </w:r>
      </w:hyperlink>
      <w:r>
        <w:t xml:space="preserve"> настоящего решения.</w:t>
      </w:r>
    </w:p>
    <w:p w:rsidR="00B21DF9" w:rsidRDefault="00B21DF9" w:rsidP="00B21DF9">
      <w:pPr>
        <w:pStyle w:val="ConsPlusNormal"/>
        <w:ind w:firstLine="540"/>
        <w:jc w:val="both"/>
      </w:pPr>
      <w:r>
        <w:t>1</w:t>
      </w:r>
      <w:r w:rsidR="005D794A">
        <w:t>1</w:t>
      </w:r>
      <w:r>
        <w:t xml:space="preserve">. Пояснения, указанные в </w:t>
      </w:r>
      <w:hyperlink w:anchor="Par26" w:history="1">
        <w:r>
          <w:rPr>
            <w:color w:val="0000FF"/>
          </w:rPr>
          <w:t>части 9</w:t>
        </w:r>
      </w:hyperlink>
      <w:r>
        <w:t xml:space="preserve"> настоящего решения, приобщаются к материалам проверки.</w:t>
      </w:r>
    </w:p>
    <w:p w:rsidR="005D794A" w:rsidRDefault="00B21DF9" w:rsidP="005D794A">
      <w:pPr>
        <w:pStyle w:val="ConsPlusNormal"/>
        <w:ind w:firstLine="540"/>
        <w:jc w:val="both"/>
      </w:pPr>
      <w:r>
        <w:t>1</w:t>
      </w:r>
      <w:r w:rsidR="005D794A">
        <w:t>2</w:t>
      </w:r>
      <w:r>
        <w:t>. Председатель комиссии представляет председателю Совета народных депутатов доклад о результатах проверки и информирует о результатах проверки Совет народных депутатов.</w:t>
      </w:r>
    </w:p>
    <w:p w:rsidR="00B21DF9" w:rsidRDefault="00B21DF9" w:rsidP="00B21DF9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5D794A" w:rsidRDefault="005D794A" w:rsidP="00B21DF9"/>
    <w:p w:rsidR="005D794A" w:rsidRPr="005D794A" w:rsidRDefault="005D794A" w:rsidP="005D794A"/>
    <w:p w:rsidR="005D794A" w:rsidRPr="005D794A" w:rsidRDefault="005D794A" w:rsidP="005D794A"/>
    <w:p w:rsidR="005D794A" w:rsidRPr="005D794A" w:rsidRDefault="005D794A" w:rsidP="005D794A"/>
    <w:p w:rsidR="005D794A" w:rsidRPr="005D794A" w:rsidRDefault="005D794A" w:rsidP="005D794A"/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</w:p>
    <w:p w:rsidR="00F2104C" w:rsidRDefault="00F2104C" w:rsidP="00777B9A">
      <w:pPr>
        <w:ind w:firstLine="540"/>
        <w:jc w:val="right"/>
        <w:rPr>
          <w:sz w:val="28"/>
          <w:szCs w:val="28"/>
        </w:rPr>
      </w:pPr>
    </w:p>
    <w:p w:rsidR="00F2104C" w:rsidRDefault="00F2104C" w:rsidP="00777B9A">
      <w:pPr>
        <w:ind w:firstLine="540"/>
        <w:jc w:val="right"/>
        <w:rPr>
          <w:sz w:val="28"/>
          <w:szCs w:val="28"/>
        </w:rPr>
      </w:pPr>
    </w:p>
    <w:p w:rsidR="00F2104C" w:rsidRDefault="00F2104C" w:rsidP="00777B9A">
      <w:pPr>
        <w:ind w:firstLine="540"/>
        <w:jc w:val="right"/>
        <w:rPr>
          <w:sz w:val="28"/>
          <w:szCs w:val="28"/>
        </w:rPr>
      </w:pPr>
    </w:p>
    <w:p w:rsidR="00F2104C" w:rsidRDefault="00F2104C" w:rsidP="00777B9A">
      <w:pPr>
        <w:ind w:firstLine="540"/>
        <w:jc w:val="right"/>
        <w:rPr>
          <w:sz w:val="28"/>
          <w:szCs w:val="28"/>
        </w:rPr>
      </w:pPr>
    </w:p>
    <w:p w:rsidR="00777B9A" w:rsidRDefault="00777B9A" w:rsidP="00777B9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77B9A" w:rsidRDefault="00777B9A" w:rsidP="00777B9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77B9A" w:rsidRDefault="00777B9A" w:rsidP="00777B9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777B9A" w:rsidRDefault="00777B9A" w:rsidP="00777B9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МО Толпуховское</w:t>
      </w:r>
    </w:p>
    <w:p w:rsidR="005D794A" w:rsidRPr="005D794A" w:rsidRDefault="005D794A" w:rsidP="005D794A"/>
    <w:p w:rsidR="005D794A" w:rsidRDefault="005D794A" w:rsidP="005D794A"/>
    <w:p w:rsidR="005D794A" w:rsidRPr="00777B9A" w:rsidRDefault="005D794A" w:rsidP="00777B9A">
      <w:pPr>
        <w:jc w:val="center"/>
        <w:rPr>
          <w:b/>
          <w:bCs/>
          <w:color w:val="000000"/>
          <w:sz w:val="28"/>
          <w:szCs w:val="28"/>
        </w:rPr>
      </w:pPr>
      <w:r w:rsidRPr="00777B9A">
        <w:rPr>
          <w:b/>
          <w:bCs/>
          <w:color w:val="000000"/>
          <w:sz w:val="28"/>
          <w:szCs w:val="28"/>
        </w:rPr>
        <w:t>Состав  комиссии Совета народных депутатов по контролю</w:t>
      </w:r>
    </w:p>
    <w:p w:rsidR="005D794A" w:rsidRPr="00777B9A" w:rsidRDefault="005D794A" w:rsidP="00777B9A">
      <w:pPr>
        <w:jc w:val="center"/>
        <w:rPr>
          <w:b/>
          <w:bCs/>
          <w:color w:val="000000"/>
          <w:sz w:val="28"/>
          <w:szCs w:val="28"/>
        </w:rPr>
      </w:pPr>
      <w:r w:rsidRPr="00777B9A">
        <w:rPr>
          <w:b/>
          <w:bCs/>
          <w:color w:val="000000"/>
          <w:sz w:val="28"/>
          <w:szCs w:val="28"/>
        </w:rPr>
        <w:t>за достоверностью сведений о доходах, расходах,</w:t>
      </w:r>
    </w:p>
    <w:p w:rsidR="005D794A" w:rsidRPr="00777B9A" w:rsidRDefault="005D794A" w:rsidP="00777B9A">
      <w:pPr>
        <w:jc w:val="center"/>
        <w:rPr>
          <w:b/>
          <w:bCs/>
          <w:color w:val="000000"/>
          <w:sz w:val="28"/>
          <w:szCs w:val="28"/>
        </w:rPr>
      </w:pPr>
      <w:r w:rsidRPr="00777B9A">
        <w:rPr>
          <w:b/>
          <w:bCs/>
          <w:color w:val="000000"/>
          <w:sz w:val="28"/>
          <w:szCs w:val="28"/>
        </w:rPr>
        <w:t>об имуществе и обязательствах имущественного характера,</w:t>
      </w:r>
    </w:p>
    <w:p w:rsidR="005D794A" w:rsidRPr="00777B9A" w:rsidRDefault="005D794A" w:rsidP="00777B9A">
      <w:pPr>
        <w:jc w:val="center"/>
        <w:rPr>
          <w:rFonts w:eastAsia="SimSun"/>
          <w:b/>
          <w:bCs/>
          <w:color w:val="000000"/>
          <w:sz w:val="28"/>
          <w:szCs w:val="28"/>
        </w:rPr>
      </w:pPr>
      <w:r w:rsidRPr="00777B9A">
        <w:rPr>
          <w:b/>
          <w:bCs/>
          <w:color w:val="000000"/>
          <w:sz w:val="28"/>
          <w:szCs w:val="28"/>
        </w:rPr>
        <w:t>представляемых депутатами Совета народных депутатов</w:t>
      </w:r>
    </w:p>
    <w:p w:rsidR="00777B9A" w:rsidRPr="00777B9A" w:rsidRDefault="00777B9A" w:rsidP="00777B9A">
      <w:pPr>
        <w:ind w:left="720"/>
        <w:jc w:val="center"/>
        <w:rPr>
          <w:b/>
          <w:sz w:val="28"/>
          <w:szCs w:val="28"/>
        </w:rPr>
      </w:pPr>
      <w:r w:rsidRPr="00777B9A">
        <w:rPr>
          <w:b/>
          <w:sz w:val="28"/>
          <w:szCs w:val="28"/>
        </w:rPr>
        <w:t>муниципального образования Толпуховское</w:t>
      </w:r>
    </w:p>
    <w:p w:rsidR="00777B9A" w:rsidRPr="00777B9A" w:rsidRDefault="00777B9A" w:rsidP="00777B9A">
      <w:pPr>
        <w:ind w:left="720"/>
        <w:jc w:val="center"/>
        <w:rPr>
          <w:b/>
          <w:sz w:val="28"/>
          <w:szCs w:val="28"/>
        </w:rPr>
      </w:pPr>
    </w:p>
    <w:p w:rsidR="00777B9A" w:rsidRDefault="00777B9A" w:rsidP="005D794A">
      <w:pPr>
        <w:ind w:left="720"/>
        <w:jc w:val="both"/>
        <w:rPr>
          <w:sz w:val="28"/>
          <w:szCs w:val="28"/>
        </w:rPr>
      </w:pPr>
    </w:p>
    <w:p w:rsidR="005D794A" w:rsidRDefault="005D794A" w:rsidP="005D79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комиссии: </w:t>
      </w:r>
    </w:p>
    <w:p w:rsidR="005D794A" w:rsidRDefault="005D794A" w:rsidP="005D794A">
      <w:pPr>
        <w:jc w:val="both"/>
        <w:rPr>
          <w:sz w:val="28"/>
          <w:szCs w:val="28"/>
        </w:rPr>
      </w:pPr>
      <w:r>
        <w:rPr>
          <w:sz w:val="28"/>
          <w:szCs w:val="28"/>
        </w:rPr>
        <w:t>Канашов И.Д. - председатель комиссии, глава муниципального образования Толпуховское;</w:t>
      </w:r>
    </w:p>
    <w:p w:rsidR="00777B9A" w:rsidRDefault="00777B9A" w:rsidP="005D794A">
      <w:pPr>
        <w:jc w:val="both"/>
        <w:rPr>
          <w:sz w:val="28"/>
          <w:szCs w:val="28"/>
        </w:rPr>
      </w:pPr>
    </w:p>
    <w:p w:rsidR="00777B9A" w:rsidRDefault="00777B9A" w:rsidP="00777B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- заместитель председателя комиссии, депутат Совета народных    депутатов МО Толпуховское;</w:t>
      </w:r>
    </w:p>
    <w:p w:rsidR="005D794A" w:rsidRDefault="005D794A" w:rsidP="005D794A">
      <w:pPr>
        <w:jc w:val="both"/>
        <w:rPr>
          <w:sz w:val="28"/>
          <w:szCs w:val="28"/>
        </w:rPr>
      </w:pPr>
    </w:p>
    <w:p w:rsidR="005D794A" w:rsidRDefault="005D794A" w:rsidP="005D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- секретарь комиссии, депутат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</w:t>
      </w:r>
    </w:p>
    <w:p w:rsidR="005D794A" w:rsidRDefault="005D794A" w:rsidP="005D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депутатов МО Толпуховское;</w:t>
      </w:r>
    </w:p>
    <w:p w:rsidR="005D794A" w:rsidRDefault="005D794A" w:rsidP="005D794A">
      <w:pPr>
        <w:jc w:val="both"/>
        <w:rPr>
          <w:rFonts w:ascii="Liberation Serif" w:hAnsi="Liberation Serif" w:cs="Mangal"/>
          <w:sz w:val="24"/>
          <w:szCs w:val="24"/>
        </w:rPr>
      </w:pPr>
    </w:p>
    <w:p w:rsidR="005D794A" w:rsidRDefault="005D794A" w:rsidP="005D794A">
      <w:pPr>
        <w:pStyle w:val="ConsPlusNormal"/>
        <w:jc w:val="both"/>
      </w:pPr>
      <w:r>
        <w:t xml:space="preserve">Члены комиссии: </w:t>
      </w:r>
    </w:p>
    <w:p w:rsidR="005D794A" w:rsidRDefault="005D794A" w:rsidP="005D79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- депутат Совета народных депутатов МО Толпуховское;</w:t>
      </w:r>
    </w:p>
    <w:p w:rsidR="005D794A" w:rsidRDefault="005D794A" w:rsidP="005D79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- депутат Совета народных депутатов МО Толпуховское.</w:t>
      </w:r>
    </w:p>
    <w:p w:rsidR="005D794A" w:rsidRDefault="005D794A" w:rsidP="005D794A">
      <w:pPr>
        <w:pStyle w:val="ConsPlusNormal"/>
        <w:jc w:val="both"/>
      </w:pPr>
    </w:p>
    <w:p w:rsidR="00B21DF9" w:rsidRPr="005D794A" w:rsidRDefault="00B21DF9" w:rsidP="005D794A"/>
    <w:sectPr w:rsidR="00B21DF9" w:rsidRPr="005D794A" w:rsidSect="00777B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05"/>
    <w:rsid w:val="002F3CB0"/>
    <w:rsid w:val="003F1505"/>
    <w:rsid w:val="004F1BB0"/>
    <w:rsid w:val="005044D6"/>
    <w:rsid w:val="005D794A"/>
    <w:rsid w:val="00777B9A"/>
    <w:rsid w:val="009251AD"/>
    <w:rsid w:val="0099663A"/>
    <w:rsid w:val="00A61170"/>
    <w:rsid w:val="00B21DF9"/>
    <w:rsid w:val="00CD452B"/>
    <w:rsid w:val="00F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5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1505"/>
    <w:pPr>
      <w:keepNext/>
      <w:widowControl/>
      <w:autoSpaceDE/>
      <w:autoSpaceDN/>
      <w:adjustRightInd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044D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0">
    <w:name w:val="Цитата 2 Знак"/>
    <w:basedOn w:val="a0"/>
    <w:link w:val="2"/>
    <w:uiPriority w:val="29"/>
    <w:rsid w:val="005044D6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customStyle="1" w:styleId="ConsNonformat">
    <w:name w:val="ConsNonformat"/>
    <w:rsid w:val="003F150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Normal">
    <w:name w:val="ConsNormal"/>
    <w:rsid w:val="003F1505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styleId="a3">
    <w:name w:val="Body Text"/>
    <w:basedOn w:val="a"/>
    <w:link w:val="a4"/>
    <w:rsid w:val="003F1505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3F1505"/>
    <w:rPr>
      <w:color w:val="000000"/>
      <w:sz w:val="28"/>
    </w:rPr>
  </w:style>
  <w:style w:type="paragraph" w:customStyle="1" w:styleId="ConsPlusNormal">
    <w:name w:val="ConsPlusNormal"/>
    <w:rsid w:val="003F150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F1505"/>
    <w:rPr>
      <w:color w:val="000000"/>
      <w:sz w:val="28"/>
    </w:rPr>
  </w:style>
  <w:style w:type="character" w:styleId="a5">
    <w:name w:val="Hyperlink"/>
    <w:basedOn w:val="a0"/>
    <w:unhideWhenUsed/>
    <w:rsid w:val="005D79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794A"/>
  </w:style>
  <w:style w:type="paragraph" w:customStyle="1" w:styleId="ConsPlusTitle">
    <w:name w:val="ConsPlusTitle"/>
    <w:rsid w:val="005D794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5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1505"/>
    <w:pPr>
      <w:keepNext/>
      <w:widowControl/>
      <w:autoSpaceDE/>
      <w:autoSpaceDN/>
      <w:adjustRightInd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044D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0">
    <w:name w:val="Цитата 2 Знак"/>
    <w:basedOn w:val="a0"/>
    <w:link w:val="2"/>
    <w:uiPriority w:val="29"/>
    <w:rsid w:val="005044D6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customStyle="1" w:styleId="ConsNonformat">
    <w:name w:val="ConsNonformat"/>
    <w:rsid w:val="003F150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Normal">
    <w:name w:val="ConsNormal"/>
    <w:rsid w:val="003F1505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styleId="a3">
    <w:name w:val="Body Text"/>
    <w:basedOn w:val="a"/>
    <w:link w:val="a4"/>
    <w:rsid w:val="003F1505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3F1505"/>
    <w:rPr>
      <w:color w:val="000000"/>
      <w:sz w:val="28"/>
    </w:rPr>
  </w:style>
  <w:style w:type="paragraph" w:customStyle="1" w:styleId="ConsPlusNormal">
    <w:name w:val="ConsPlusNormal"/>
    <w:rsid w:val="003F150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F1505"/>
    <w:rPr>
      <w:color w:val="000000"/>
      <w:sz w:val="28"/>
    </w:rPr>
  </w:style>
  <w:style w:type="character" w:styleId="a5">
    <w:name w:val="Hyperlink"/>
    <w:basedOn w:val="a0"/>
    <w:unhideWhenUsed/>
    <w:rsid w:val="005D79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794A"/>
  </w:style>
  <w:style w:type="paragraph" w:customStyle="1" w:styleId="ConsPlusTitle">
    <w:name w:val="ConsPlusTitle"/>
    <w:rsid w:val="005D794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zaks.ru/content/data/store/images/f_4051_30958_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7CA5B868DC61C931920FED58070899FF6A624202CFB603C627FF58FU2Q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DE06-6CEF-46D7-9309-4F12FABF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2017-08-03T12:41:00Z</cp:lastPrinted>
  <dcterms:created xsi:type="dcterms:W3CDTF">2017-08-03T08:06:00Z</dcterms:created>
  <dcterms:modified xsi:type="dcterms:W3CDTF">2017-10-09T12:30:00Z</dcterms:modified>
</cp:coreProperties>
</file>